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9A" w:rsidRPr="004A759A" w:rsidRDefault="004A759A" w:rsidP="004A759A">
      <w:pPr>
        <w:shd w:val="clear" w:color="auto" w:fill="FFFFFF"/>
        <w:spacing w:after="144" w:line="232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19"/>
          <w:szCs w:val="19"/>
        </w:rPr>
      </w:pPr>
      <w:r w:rsidRPr="004A759A">
        <w:rPr>
          <w:rFonts w:ascii="Arial" w:eastAsia="Times New Roman" w:hAnsi="Arial" w:cs="Arial"/>
          <w:b/>
          <w:bCs/>
          <w:color w:val="000000"/>
          <w:kern w:val="36"/>
          <w:sz w:val="19"/>
        </w:rPr>
        <w:t>УК РФ, Статья 290. Получение взятки</w:t>
      </w:r>
    </w:p>
    <w:p w:rsidR="004A759A" w:rsidRPr="004A759A" w:rsidRDefault="004A759A" w:rsidP="004A759A">
      <w:pPr>
        <w:shd w:val="clear" w:color="auto" w:fill="FFFFFF"/>
        <w:spacing w:after="0" w:line="213" w:lineRule="atLeast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A759A">
        <w:rPr>
          <w:rFonts w:ascii="Arial" w:eastAsia="Times New Roman" w:hAnsi="Arial" w:cs="Arial"/>
          <w:color w:val="000000"/>
          <w:sz w:val="19"/>
        </w:rPr>
        <w:t>(в ред. Федерального </w:t>
      </w:r>
      <w:hyperlink r:id="rId4" w:anchor="dst100074" w:history="1">
        <w:r w:rsidRPr="004A759A">
          <w:rPr>
            <w:rFonts w:ascii="Arial" w:eastAsia="Times New Roman" w:hAnsi="Arial" w:cs="Arial"/>
            <w:color w:val="666699"/>
            <w:sz w:val="19"/>
          </w:rPr>
          <w:t>закона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от 03.07.2016 N 324-ФЗ)</w:t>
      </w:r>
    </w:p>
    <w:p w:rsidR="004A759A" w:rsidRPr="004A759A" w:rsidRDefault="004A759A" w:rsidP="004A759A">
      <w:pPr>
        <w:shd w:val="clear" w:color="auto" w:fill="FFFFFF"/>
        <w:spacing w:after="0" w:line="213" w:lineRule="atLeast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 w:rsidRPr="004A759A">
        <w:rPr>
          <w:rFonts w:ascii="Arial" w:eastAsia="Times New Roman" w:hAnsi="Arial" w:cs="Arial"/>
          <w:color w:val="333333"/>
          <w:sz w:val="19"/>
        </w:rPr>
        <w:t>(</w:t>
      </w:r>
      <w:proofErr w:type="gramStart"/>
      <w:r w:rsidRPr="004A759A">
        <w:rPr>
          <w:rFonts w:ascii="Arial" w:eastAsia="Times New Roman" w:hAnsi="Arial" w:cs="Arial"/>
          <w:color w:val="333333"/>
          <w:sz w:val="19"/>
        </w:rPr>
        <w:t>см</w:t>
      </w:r>
      <w:proofErr w:type="gramEnd"/>
      <w:r w:rsidRPr="004A759A">
        <w:rPr>
          <w:rFonts w:ascii="Arial" w:eastAsia="Times New Roman" w:hAnsi="Arial" w:cs="Arial"/>
          <w:color w:val="333333"/>
          <w:sz w:val="19"/>
        </w:rPr>
        <w:t>. текст в предыдущей редакции)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A759A">
        <w:rPr>
          <w:rFonts w:ascii="Arial" w:eastAsia="Times New Roman" w:hAnsi="Arial" w:cs="Arial"/>
          <w:color w:val="000000"/>
          <w:sz w:val="19"/>
        </w:rPr>
        <w:t> 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0" w:name="dst2055"/>
      <w:bookmarkEnd w:id="0"/>
      <w:r w:rsidRPr="004A759A">
        <w:rPr>
          <w:rFonts w:ascii="Arial" w:eastAsia="Times New Roman" w:hAnsi="Arial" w:cs="Arial"/>
          <w:color w:val="000000"/>
          <w:sz w:val="19"/>
        </w:rPr>
        <w:t>1. Получение </w:t>
      </w:r>
      <w:hyperlink r:id="rId5" w:anchor="dst1867" w:history="1">
        <w:r w:rsidRPr="004A759A">
          <w:rPr>
            <w:rFonts w:ascii="Arial" w:eastAsia="Times New Roman" w:hAnsi="Arial" w:cs="Arial"/>
            <w:color w:val="666699"/>
            <w:sz w:val="19"/>
          </w:rPr>
          <w:t>должностным лицом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, </w:t>
      </w:r>
      <w:hyperlink r:id="rId6" w:anchor="dst100013" w:history="1">
        <w:r w:rsidRPr="004A759A">
          <w:rPr>
            <w:rFonts w:ascii="Arial" w:eastAsia="Times New Roman" w:hAnsi="Arial" w:cs="Arial"/>
            <w:color w:val="666699"/>
            <w:sz w:val="19"/>
          </w:rPr>
          <w:t>иностранным должностным лицом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 </w:t>
      </w:r>
      <w:hyperlink r:id="rId7" w:anchor="dst100028" w:history="1">
        <w:r w:rsidRPr="004A759A">
          <w:rPr>
            <w:rFonts w:ascii="Arial" w:eastAsia="Times New Roman" w:hAnsi="Arial" w:cs="Arial"/>
            <w:color w:val="666699"/>
            <w:sz w:val="19"/>
          </w:rPr>
          <w:t>имущественного характера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 xml:space="preserve">, предоставления иных имущественных прав (в том </w:t>
      </w:r>
      <w:proofErr w:type="gramStart"/>
      <w:r w:rsidRPr="004A759A">
        <w:rPr>
          <w:rFonts w:ascii="Arial" w:eastAsia="Times New Roman" w:hAnsi="Arial" w:cs="Arial"/>
          <w:color w:val="000000"/>
          <w:sz w:val="19"/>
        </w:rPr>
        <w:t>числе</w:t>
      </w:r>
      <w:proofErr w:type="gramEnd"/>
      <w:r w:rsidRPr="004A759A">
        <w:rPr>
          <w:rFonts w:ascii="Arial" w:eastAsia="Times New Roman" w:hAnsi="Arial" w:cs="Arial"/>
          <w:color w:val="000000"/>
          <w:sz w:val="19"/>
        </w:rPr>
        <w:t xml:space="preserve"> когда взятка по указанию должностного лица передается иному физическому или юридическому лицу) за совершение </w:t>
      </w:r>
      <w:hyperlink r:id="rId8" w:anchor="dst100015" w:history="1">
        <w:r w:rsidRPr="004A759A">
          <w:rPr>
            <w:rFonts w:ascii="Arial" w:eastAsia="Times New Roman" w:hAnsi="Arial" w:cs="Arial"/>
            <w:color w:val="666699"/>
            <w:sz w:val="19"/>
          </w:rPr>
          <w:t>действий (бездействие)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 xml:space="preserve"> в пользу взяткодателя или представляемых им лиц, если указанные действия (бездействие) входят в служебные полномочия должностного </w:t>
      </w:r>
      <w:proofErr w:type="gramStart"/>
      <w:r w:rsidRPr="004A759A">
        <w:rPr>
          <w:rFonts w:ascii="Arial" w:eastAsia="Times New Roman" w:hAnsi="Arial" w:cs="Arial"/>
          <w:color w:val="000000"/>
          <w:sz w:val="19"/>
        </w:rPr>
        <w:t>лица</w:t>
      </w:r>
      <w:proofErr w:type="gramEnd"/>
      <w:r w:rsidRPr="004A759A">
        <w:rPr>
          <w:rFonts w:ascii="Arial" w:eastAsia="Times New Roman" w:hAnsi="Arial" w:cs="Arial"/>
          <w:color w:val="000000"/>
          <w:sz w:val="19"/>
        </w:rPr>
        <w:t xml:space="preserve"> либо если оно в силу должностного положения может способствовать указанным действиям (бездействию), а равно за </w:t>
      </w:r>
      <w:hyperlink r:id="rId9" w:anchor="dst100019" w:history="1">
        <w:r w:rsidRPr="004A759A">
          <w:rPr>
            <w:rFonts w:ascii="Arial" w:eastAsia="Times New Roman" w:hAnsi="Arial" w:cs="Arial"/>
            <w:color w:val="666699"/>
            <w:sz w:val="19"/>
          </w:rPr>
          <w:t>общее покровительство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или </w:t>
      </w:r>
      <w:hyperlink r:id="rId10" w:anchor="dst100020" w:history="1">
        <w:r w:rsidRPr="004A759A">
          <w:rPr>
            <w:rFonts w:ascii="Arial" w:eastAsia="Times New Roman" w:hAnsi="Arial" w:cs="Arial"/>
            <w:color w:val="666699"/>
            <w:sz w:val="19"/>
          </w:rPr>
          <w:t>попустительство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по службе -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1" w:name="dst2056"/>
      <w:bookmarkEnd w:id="1"/>
      <w:proofErr w:type="gramStart"/>
      <w:r w:rsidRPr="004A759A">
        <w:rPr>
          <w:rFonts w:ascii="Arial" w:eastAsia="Times New Roman" w:hAnsi="Arial" w:cs="Arial"/>
          <w:color w:val="000000"/>
          <w:sz w:val="19"/>
        </w:rPr>
        <w:t>наказывается штрафом в размере до одного миллиона рублей, или в размере заработной платы или иного дохода осужденного за период до двух лет,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лет, либо исправительными работами на срок от одного года до двух лет с лишением права</w:t>
      </w:r>
      <w:proofErr w:type="gramEnd"/>
      <w:r w:rsidRPr="004A759A">
        <w:rPr>
          <w:rFonts w:ascii="Arial" w:eastAsia="Times New Roman" w:hAnsi="Arial" w:cs="Arial"/>
          <w:color w:val="000000"/>
          <w:sz w:val="19"/>
        </w:rPr>
        <w:t xml:space="preserve"> </w:t>
      </w:r>
      <w:proofErr w:type="gramStart"/>
      <w:r w:rsidRPr="004A759A">
        <w:rPr>
          <w:rFonts w:ascii="Arial" w:eastAsia="Times New Roman" w:hAnsi="Arial" w:cs="Arial"/>
          <w:color w:val="000000"/>
          <w:sz w:val="19"/>
        </w:rPr>
        <w:t>занимать определенные должности или заниматься определенной деятельностью на срок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лет, либо лишением свободы на срок до трех лет со штрафом в размере от десятикратной до двадцатикратной суммы взятки или без такового.</w:t>
      </w:r>
      <w:proofErr w:type="gramEnd"/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2" w:name="dst2057"/>
      <w:bookmarkEnd w:id="2"/>
      <w:r w:rsidRPr="004A759A">
        <w:rPr>
          <w:rFonts w:ascii="Arial" w:eastAsia="Times New Roman" w:hAnsi="Arial" w:cs="Arial"/>
          <w:color w:val="000000"/>
          <w:sz w:val="19"/>
        </w:rPr>
        <w:t>2. Получение должностным лицом, иностранным должностным лицом либо должностным лицом публичной международной организации взятки в значительном размере -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3" w:name="dst2058"/>
      <w:bookmarkEnd w:id="3"/>
      <w:r w:rsidRPr="004A759A">
        <w:rPr>
          <w:rFonts w:ascii="Arial" w:eastAsia="Times New Roman" w:hAnsi="Arial" w:cs="Arial"/>
          <w:color w:val="000000"/>
          <w:sz w:val="19"/>
        </w:rPr>
        <w:t xml:space="preserve">наказывается штрафом в размере от двухсот тысяч до одного миллиона пятисот тысяч рублей, или в размере заработной платы или иного дохода осужденного за период от шести месяцев до двух </w:t>
      </w:r>
      <w:proofErr w:type="gramStart"/>
      <w:r w:rsidRPr="004A759A">
        <w:rPr>
          <w:rFonts w:ascii="Arial" w:eastAsia="Times New Roman" w:hAnsi="Arial" w:cs="Arial"/>
          <w:color w:val="000000"/>
          <w:sz w:val="19"/>
        </w:rPr>
        <w:t>лет,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</w:t>
      </w:r>
      <w:proofErr w:type="gramEnd"/>
      <w:r w:rsidRPr="004A759A">
        <w:rPr>
          <w:rFonts w:ascii="Arial" w:eastAsia="Times New Roman" w:hAnsi="Arial" w:cs="Arial"/>
          <w:color w:val="000000"/>
          <w:sz w:val="19"/>
        </w:rPr>
        <w:t xml:space="preserve"> или без такового.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4" w:name="dst2059"/>
      <w:bookmarkEnd w:id="4"/>
      <w:r w:rsidRPr="004A759A">
        <w:rPr>
          <w:rFonts w:ascii="Arial" w:eastAsia="Times New Roman" w:hAnsi="Arial" w:cs="Arial"/>
          <w:color w:val="000000"/>
          <w:sz w:val="19"/>
        </w:rPr>
        <w:t>3. Получение должностным лицом, иностранным должностным лицом либо должностным лицом публичной международной организации взятки за </w:t>
      </w:r>
      <w:hyperlink r:id="rId11" w:anchor="dst100022" w:history="1">
        <w:r w:rsidRPr="004A759A">
          <w:rPr>
            <w:rFonts w:ascii="Arial" w:eastAsia="Times New Roman" w:hAnsi="Arial" w:cs="Arial"/>
            <w:color w:val="666699"/>
            <w:sz w:val="19"/>
          </w:rPr>
          <w:t>незаконные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действия (бездействие) -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5" w:name="dst2060"/>
      <w:bookmarkEnd w:id="5"/>
      <w:proofErr w:type="gramStart"/>
      <w:r w:rsidRPr="004A759A">
        <w:rPr>
          <w:rFonts w:ascii="Arial" w:eastAsia="Times New Roman" w:hAnsi="Arial" w:cs="Arial"/>
          <w:color w:val="000000"/>
          <w:sz w:val="19"/>
        </w:rPr>
        <w:t>наказывается штрафом в размере от пятисот тысяч до двух миллионов рублей, или в размере заработной платы или иного дохода осужденного за период от шести месяцев до двух лет,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</w:t>
      </w:r>
      <w:proofErr w:type="gramEnd"/>
      <w:r w:rsidRPr="004A759A">
        <w:rPr>
          <w:rFonts w:ascii="Arial" w:eastAsia="Times New Roman" w:hAnsi="Arial" w:cs="Arial"/>
          <w:color w:val="000000"/>
          <w:sz w:val="19"/>
        </w:rPr>
        <w:t xml:space="preserve">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6" w:name="dst2061"/>
      <w:bookmarkEnd w:id="6"/>
      <w:r w:rsidRPr="004A759A">
        <w:rPr>
          <w:rFonts w:ascii="Arial" w:eastAsia="Times New Roman" w:hAnsi="Arial" w:cs="Arial"/>
          <w:color w:val="000000"/>
          <w:sz w:val="19"/>
        </w:rPr>
        <w:t>4. Деяния, предусмотренные </w:t>
      </w:r>
      <w:hyperlink r:id="rId12" w:anchor="dst2055" w:history="1">
        <w:r w:rsidRPr="004A759A">
          <w:rPr>
            <w:rFonts w:ascii="Arial" w:eastAsia="Times New Roman" w:hAnsi="Arial" w:cs="Arial"/>
            <w:color w:val="666699"/>
            <w:sz w:val="19"/>
          </w:rPr>
          <w:t>частями первой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- </w:t>
      </w:r>
      <w:hyperlink r:id="rId13" w:anchor="dst2059" w:history="1">
        <w:r w:rsidRPr="004A759A">
          <w:rPr>
            <w:rFonts w:ascii="Arial" w:eastAsia="Times New Roman" w:hAnsi="Arial" w:cs="Arial"/>
            <w:color w:val="666699"/>
            <w:sz w:val="19"/>
          </w:rPr>
          <w:t>третьей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настоящей статьи, совершенные лицом, занимающим </w:t>
      </w:r>
      <w:hyperlink r:id="rId14" w:anchor="dst101871" w:history="1">
        <w:r w:rsidRPr="004A759A">
          <w:rPr>
            <w:rFonts w:ascii="Arial" w:eastAsia="Times New Roman" w:hAnsi="Arial" w:cs="Arial"/>
            <w:color w:val="666699"/>
            <w:sz w:val="19"/>
          </w:rPr>
          <w:t>государственную должность Российской Федерации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или </w:t>
      </w:r>
      <w:hyperlink r:id="rId15" w:anchor="dst101872" w:history="1">
        <w:r w:rsidRPr="004A759A">
          <w:rPr>
            <w:rFonts w:ascii="Arial" w:eastAsia="Times New Roman" w:hAnsi="Arial" w:cs="Arial"/>
            <w:color w:val="666699"/>
            <w:sz w:val="19"/>
          </w:rPr>
          <w:t>государственную должность субъекта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Российской Федерации, а равно главой органа местного самоуправления, -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7" w:name="dst2062"/>
      <w:bookmarkEnd w:id="7"/>
      <w:proofErr w:type="gramStart"/>
      <w:r w:rsidRPr="004A759A">
        <w:rPr>
          <w:rFonts w:ascii="Arial" w:eastAsia="Times New Roman" w:hAnsi="Arial" w:cs="Arial"/>
          <w:color w:val="000000"/>
          <w:sz w:val="19"/>
        </w:rPr>
        <w:t>наказываются штрафом в размере от одного миллиона до трех миллионов рублей, или в размере заработной платы или иного дохода осужденного за период от одного года до трех лет,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</w:t>
      </w:r>
      <w:proofErr w:type="gramEnd"/>
      <w:r w:rsidRPr="004A759A">
        <w:rPr>
          <w:rFonts w:ascii="Arial" w:eastAsia="Times New Roman" w:hAnsi="Arial" w:cs="Arial"/>
          <w:color w:val="000000"/>
          <w:sz w:val="19"/>
        </w:rPr>
        <w:t xml:space="preserve">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такового.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8" w:name="dst2063"/>
      <w:bookmarkEnd w:id="8"/>
      <w:r w:rsidRPr="004A759A">
        <w:rPr>
          <w:rFonts w:ascii="Arial" w:eastAsia="Times New Roman" w:hAnsi="Arial" w:cs="Arial"/>
          <w:color w:val="000000"/>
          <w:sz w:val="19"/>
        </w:rPr>
        <w:t>5. Деяния, предусмотренные </w:t>
      </w:r>
      <w:hyperlink r:id="rId16" w:anchor="dst2055" w:history="1">
        <w:r w:rsidRPr="004A759A">
          <w:rPr>
            <w:rFonts w:ascii="Arial" w:eastAsia="Times New Roman" w:hAnsi="Arial" w:cs="Arial"/>
            <w:color w:val="666699"/>
            <w:sz w:val="19"/>
          </w:rPr>
          <w:t>частями первой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, </w:t>
      </w:r>
      <w:hyperlink r:id="rId17" w:anchor="dst2059" w:history="1">
        <w:r w:rsidRPr="004A759A">
          <w:rPr>
            <w:rFonts w:ascii="Arial" w:eastAsia="Times New Roman" w:hAnsi="Arial" w:cs="Arial"/>
            <w:color w:val="666699"/>
            <w:sz w:val="19"/>
          </w:rPr>
          <w:t>третьей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, </w:t>
      </w:r>
      <w:hyperlink r:id="rId18" w:anchor="dst2061" w:history="1">
        <w:r w:rsidRPr="004A759A">
          <w:rPr>
            <w:rFonts w:ascii="Arial" w:eastAsia="Times New Roman" w:hAnsi="Arial" w:cs="Arial"/>
            <w:color w:val="666699"/>
            <w:sz w:val="19"/>
          </w:rPr>
          <w:t>четвертой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настоящей статьи, если они совершены: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9" w:name="dst2064"/>
      <w:bookmarkEnd w:id="9"/>
      <w:r w:rsidRPr="004A759A">
        <w:rPr>
          <w:rFonts w:ascii="Arial" w:eastAsia="Times New Roman" w:hAnsi="Arial" w:cs="Arial"/>
          <w:color w:val="000000"/>
          <w:sz w:val="19"/>
        </w:rPr>
        <w:t>а) группой лиц по </w:t>
      </w:r>
      <w:hyperlink r:id="rId19" w:anchor="dst100039" w:history="1">
        <w:r w:rsidRPr="004A759A">
          <w:rPr>
            <w:rFonts w:ascii="Arial" w:eastAsia="Times New Roman" w:hAnsi="Arial" w:cs="Arial"/>
            <w:color w:val="666699"/>
            <w:sz w:val="19"/>
          </w:rPr>
          <w:t>предварительному сговору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или </w:t>
      </w:r>
      <w:hyperlink r:id="rId20" w:anchor="dst100043" w:history="1">
        <w:r w:rsidRPr="004A759A">
          <w:rPr>
            <w:rFonts w:ascii="Arial" w:eastAsia="Times New Roman" w:hAnsi="Arial" w:cs="Arial"/>
            <w:color w:val="666699"/>
            <w:sz w:val="19"/>
          </w:rPr>
          <w:t>организованной группой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;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10" w:name="dst2065"/>
      <w:bookmarkEnd w:id="10"/>
      <w:r w:rsidRPr="004A759A">
        <w:rPr>
          <w:rFonts w:ascii="Arial" w:eastAsia="Times New Roman" w:hAnsi="Arial" w:cs="Arial"/>
          <w:color w:val="000000"/>
          <w:sz w:val="19"/>
        </w:rPr>
        <w:t>б) с </w:t>
      </w:r>
      <w:hyperlink r:id="rId21" w:anchor="dst100047" w:history="1">
        <w:r w:rsidRPr="004A759A">
          <w:rPr>
            <w:rFonts w:ascii="Arial" w:eastAsia="Times New Roman" w:hAnsi="Arial" w:cs="Arial"/>
            <w:color w:val="666699"/>
            <w:sz w:val="19"/>
          </w:rPr>
          <w:t>вымогательством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взятки;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11" w:name="dst2066"/>
      <w:bookmarkEnd w:id="11"/>
      <w:r w:rsidRPr="004A759A">
        <w:rPr>
          <w:rFonts w:ascii="Arial" w:eastAsia="Times New Roman" w:hAnsi="Arial" w:cs="Arial"/>
          <w:color w:val="000000"/>
          <w:sz w:val="19"/>
        </w:rPr>
        <w:t>в) в крупном размере, -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12" w:name="dst2067"/>
      <w:bookmarkEnd w:id="12"/>
      <w:proofErr w:type="gramStart"/>
      <w:r w:rsidRPr="004A759A">
        <w:rPr>
          <w:rFonts w:ascii="Arial" w:eastAsia="Times New Roman" w:hAnsi="Arial" w:cs="Arial"/>
          <w:color w:val="000000"/>
          <w:sz w:val="19"/>
        </w:rPr>
        <w:t>наказываются штрафом в размере от двух миллионов до четырех миллионов рублей, или в размере заработной платы или иного дохода осужденного за период от двух до четырех лет,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</w:t>
      </w:r>
      <w:proofErr w:type="gramEnd"/>
      <w:r w:rsidRPr="004A759A">
        <w:rPr>
          <w:rFonts w:ascii="Arial" w:eastAsia="Times New Roman" w:hAnsi="Arial" w:cs="Arial"/>
          <w:color w:val="000000"/>
          <w:sz w:val="19"/>
        </w:rPr>
        <w:t xml:space="preserve">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13" w:name="dst2068"/>
      <w:bookmarkEnd w:id="13"/>
      <w:r w:rsidRPr="004A759A">
        <w:rPr>
          <w:rFonts w:ascii="Arial" w:eastAsia="Times New Roman" w:hAnsi="Arial" w:cs="Arial"/>
          <w:color w:val="000000"/>
          <w:sz w:val="19"/>
        </w:rPr>
        <w:lastRenderedPageBreak/>
        <w:t xml:space="preserve">6. </w:t>
      </w:r>
      <w:proofErr w:type="gramStart"/>
      <w:r w:rsidRPr="004A759A">
        <w:rPr>
          <w:rFonts w:ascii="Arial" w:eastAsia="Times New Roman" w:hAnsi="Arial" w:cs="Arial"/>
          <w:color w:val="000000"/>
          <w:sz w:val="19"/>
        </w:rPr>
        <w:t>Деяния, предусмотренные </w:t>
      </w:r>
      <w:hyperlink r:id="rId22" w:anchor="dst2055" w:history="1">
        <w:r w:rsidRPr="004A759A">
          <w:rPr>
            <w:rFonts w:ascii="Arial" w:eastAsia="Times New Roman" w:hAnsi="Arial" w:cs="Arial"/>
            <w:color w:val="666699"/>
            <w:sz w:val="19"/>
          </w:rPr>
          <w:t>частями первой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, </w:t>
      </w:r>
      <w:hyperlink r:id="rId23" w:anchor="dst2059" w:history="1">
        <w:r w:rsidRPr="004A759A">
          <w:rPr>
            <w:rFonts w:ascii="Arial" w:eastAsia="Times New Roman" w:hAnsi="Arial" w:cs="Arial"/>
            <w:color w:val="666699"/>
            <w:sz w:val="19"/>
          </w:rPr>
          <w:t>третьей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, </w:t>
      </w:r>
      <w:hyperlink r:id="rId24" w:anchor="dst2061" w:history="1">
        <w:r w:rsidRPr="004A759A">
          <w:rPr>
            <w:rFonts w:ascii="Arial" w:eastAsia="Times New Roman" w:hAnsi="Arial" w:cs="Arial"/>
            <w:color w:val="666699"/>
            <w:sz w:val="19"/>
          </w:rPr>
          <w:t>четвертой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, </w:t>
      </w:r>
      <w:hyperlink r:id="rId25" w:anchor="dst2064" w:history="1">
        <w:r w:rsidRPr="004A759A">
          <w:rPr>
            <w:rFonts w:ascii="Arial" w:eastAsia="Times New Roman" w:hAnsi="Arial" w:cs="Arial"/>
            <w:color w:val="666699"/>
            <w:sz w:val="19"/>
          </w:rPr>
          <w:t>пунктами "а"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и </w:t>
      </w:r>
      <w:hyperlink r:id="rId26" w:anchor="dst2065" w:history="1">
        <w:r w:rsidRPr="004A759A">
          <w:rPr>
            <w:rFonts w:ascii="Arial" w:eastAsia="Times New Roman" w:hAnsi="Arial" w:cs="Arial"/>
            <w:color w:val="666699"/>
            <w:sz w:val="19"/>
          </w:rPr>
          <w:t>"б" части пятой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настоящей статьи, совершенные в особо крупном размере, -</w:t>
      </w:r>
      <w:proofErr w:type="gramEnd"/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14" w:name="dst2069"/>
      <w:bookmarkEnd w:id="14"/>
      <w:proofErr w:type="gramStart"/>
      <w:r w:rsidRPr="004A759A">
        <w:rPr>
          <w:rFonts w:ascii="Arial" w:eastAsia="Times New Roman" w:hAnsi="Arial" w:cs="Arial"/>
          <w:color w:val="000000"/>
          <w:sz w:val="19"/>
        </w:rPr>
        <w:t>наказываются штрафом в размере от трех миллионов до пяти миллионов рублей, или в размере заработной платы или иного дохода осужденного за период от трех до пяти лет,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</w:t>
      </w:r>
      <w:proofErr w:type="gramEnd"/>
      <w:r w:rsidRPr="004A759A">
        <w:rPr>
          <w:rFonts w:ascii="Arial" w:eastAsia="Times New Roman" w:hAnsi="Arial" w:cs="Arial"/>
          <w:color w:val="000000"/>
          <w:sz w:val="19"/>
        </w:rPr>
        <w:t xml:space="preserve">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такового.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15" w:name="dst2070"/>
      <w:bookmarkEnd w:id="15"/>
      <w:r w:rsidRPr="004A759A">
        <w:rPr>
          <w:rFonts w:ascii="Arial" w:eastAsia="Times New Roman" w:hAnsi="Arial" w:cs="Arial"/>
          <w:color w:val="000000"/>
          <w:sz w:val="19"/>
        </w:rPr>
        <w:t>Примечания. 1. Значительным размером взятки в настоящей статье, </w:t>
      </w:r>
      <w:hyperlink r:id="rId27" w:anchor="dst2072" w:history="1">
        <w:r w:rsidRPr="004A759A">
          <w:rPr>
            <w:rFonts w:ascii="Arial" w:eastAsia="Times New Roman" w:hAnsi="Arial" w:cs="Arial"/>
            <w:color w:val="666699"/>
            <w:sz w:val="19"/>
          </w:rPr>
          <w:t>статьях 291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и </w:t>
      </w:r>
      <w:hyperlink r:id="rId28" w:anchor="dst2086" w:history="1">
        <w:r w:rsidRPr="004A759A">
          <w:rPr>
            <w:rFonts w:ascii="Arial" w:eastAsia="Times New Roman" w:hAnsi="Arial" w:cs="Arial"/>
            <w:color w:val="666699"/>
            <w:sz w:val="19"/>
          </w:rPr>
          <w:t>291.1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настоящего Кодекса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рублей, крупным размером взятки - превышающие сто пятьдесят тысяч рублей, особо крупным размером взятки - превышающие один миллион рублей.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bookmarkStart w:id="16" w:name="dst2071"/>
      <w:bookmarkEnd w:id="16"/>
      <w:r w:rsidRPr="004A759A">
        <w:rPr>
          <w:rFonts w:ascii="Arial" w:eastAsia="Times New Roman" w:hAnsi="Arial" w:cs="Arial"/>
          <w:color w:val="000000"/>
          <w:sz w:val="19"/>
        </w:rPr>
        <w:t xml:space="preserve">2. </w:t>
      </w:r>
      <w:proofErr w:type="gramStart"/>
      <w:r w:rsidRPr="004A759A">
        <w:rPr>
          <w:rFonts w:ascii="Arial" w:eastAsia="Times New Roman" w:hAnsi="Arial" w:cs="Arial"/>
          <w:color w:val="000000"/>
          <w:sz w:val="19"/>
        </w:rPr>
        <w:t>Под иностранным должностным лицом в настоящей статье, </w:t>
      </w:r>
      <w:hyperlink r:id="rId29" w:anchor="dst2072" w:history="1">
        <w:r w:rsidRPr="004A759A">
          <w:rPr>
            <w:rFonts w:ascii="Arial" w:eastAsia="Times New Roman" w:hAnsi="Arial" w:cs="Arial"/>
            <w:color w:val="666699"/>
            <w:sz w:val="19"/>
          </w:rPr>
          <w:t>статьях 291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, </w:t>
      </w:r>
      <w:hyperlink r:id="rId30" w:anchor="dst2086" w:history="1">
        <w:r w:rsidRPr="004A759A">
          <w:rPr>
            <w:rFonts w:ascii="Arial" w:eastAsia="Times New Roman" w:hAnsi="Arial" w:cs="Arial"/>
            <w:color w:val="666699"/>
            <w:sz w:val="19"/>
          </w:rPr>
          <w:t>291.1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и </w:t>
      </w:r>
      <w:hyperlink r:id="rId31" w:anchor="dst2106" w:history="1">
        <w:r w:rsidRPr="004A759A">
          <w:rPr>
            <w:rFonts w:ascii="Arial" w:eastAsia="Times New Roman" w:hAnsi="Arial" w:cs="Arial"/>
            <w:color w:val="666699"/>
            <w:sz w:val="19"/>
          </w:rPr>
          <w:t>304</w:t>
        </w:r>
      </w:hyperlink>
      <w:r w:rsidRPr="004A759A">
        <w:rPr>
          <w:rFonts w:ascii="Arial" w:eastAsia="Times New Roman" w:hAnsi="Arial" w:cs="Arial"/>
          <w:color w:val="000000"/>
          <w:sz w:val="19"/>
        </w:rPr>
        <w:t> настоящего Кодекса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предприятия;</w:t>
      </w:r>
      <w:proofErr w:type="gramEnd"/>
      <w:r w:rsidRPr="004A759A">
        <w:rPr>
          <w:rFonts w:ascii="Arial" w:eastAsia="Times New Roman" w:hAnsi="Arial" w:cs="Arial"/>
          <w:color w:val="000000"/>
          <w:sz w:val="19"/>
        </w:rPr>
        <w:t xml:space="preserve"> под должностным лицом публичной международной организации понимается международный гражданский служащий или любое лицо, которое уполномочено такой организацией </w:t>
      </w:r>
      <w:proofErr w:type="gramStart"/>
      <w:r w:rsidRPr="004A759A">
        <w:rPr>
          <w:rFonts w:ascii="Arial" w:eastAsia="Times New Roman" w:hAnsi="Arial" w:cs="Arial"/>
          <w:color w:val="000000"/>
          <w:sz w:val="19"/>
        </w:rPr>
        <w:t>действовать</w:t>
      </w:r>
      <w:proofErr w:type="gramEnd"/>
      <w:r w:rsidRPr="004A759A">
        <w:rPr>
          <w:rFonts w:ascii="Arial" w:eastAsia="Times New Roman" w:hAnsi="Arial" w:cs="Arial"/>
          <w:color w:val="000000"/>
          <w:sz w:val="19"/>
        </w:rPr>
        <w:t xml:space="preserve"> от ее имени.</w:t>
      </w:r>
    </w:p>
    <w:p w:rsidR="004A759A" w:rsidRPr="004A759A" w:rsidRDefault="004A759A" w:rsidP="004A759A">
      <w:pPr>
        <w:shd w:val="clear" w:color="auto" w:fill="FFFFFF"/>
        <w:spacing w:after="0" w:line="232" w:lineRule="atLeast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A759A">
        <w:rPr>
          <w:rFonts w:ascii="Arial" w:eastAsia="Times New Roman" w:hAnsi="Arial" w:cs="Arial"/>
          <w:color w:val="000000"/>
          <w:sz w:val="19"/>
        </w:rPr>
        <w:t> </w:t>
      </w:r>
    </w:p>
    <w:p w:rsidR="00A97870" w:rsidRDefault="00A97870"/>
    <w:sectPr w:rsidR="00A9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59A"/>
    <w:rsid w:val="004A759A"/>
    <w:rsid w:val="00A9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5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4A759A"/>
  </w:style>
  <w:style w:type="character" w:customStyle="1" w:styleId="hl">
    <w:name w:val="hl"/>
    <w:basedOn w:val="a0"/>
    <w:rsid w:val="004A759A"/>
  </w:style>
  <w:style w:type="character" w:customStyle="1" w:styleId="apple-converted-space">
    <w:name w:val="apple-converted-space"/>
    <w:basedOn w:val="a0"/>
    <w:rsid w:val="004A759A"/>
  </w:style>
  <w:style w:type="character" w:styleId="a3">
    <w:name w:val="Hyperlink"/>
    <w:basedOn w:val="a0"/>
    <w:uiPriority w:val="99"/>
    <w:semiHidden/>
    <w:unhideWhenUsed/>
    <w:rsid w:val="004A7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7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4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9092/" TargetMode="External"/><Relationship Id="rId13" Type="http://schemas.openxmlformats.org/officeDocument/2006/relationships/hyperlink" Target="http://www.consultant.ru/document/cons_doc_LAW_10699/6411e005f539b666d6f360f202cb7b1c23fe27c3/" TargetMode="External"/><Relationship Id="rId18" Type="http://schemas.openxmlformats.org/officeDocument/2006/relationships/hyperlink" Target="http://www.consultant.ru/document/cons_doc_LAW_10699/6411e005f539b666d6f360f202cb7b1c23fe27c3/" TargetMode="External"/><Relationship Id="rId26" Type="http://schemas.openxmlformats.org/officeDocument/2006/relationships/hyperlink" Target="http://www.consultant.ru/document/cons_doc_LAW_10699/6411e005f539b666d6f360f202cb7b1c23fe27c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49092/" TargetMode="External"/><Relationship Id="rId7" Type="http://schemas.openxmlformats.org/officeDocument/2006/relationships/hyperlink" Target="http://www.consultant.ru/document/cons_doc_LAW_149092/" TargetMode="External"/><Relationship Id="rId12" Type="http://schemas.openxmlformats.org/officeDocument/2006/relationships/hyperlink" Target="http://www.consultant.ru/document/cons_doc_LAW_10699/6411e005f539b666d6f360f202cb7b1c23fe27c3/" TargetMode="External"/><Relationship Id="rId17" Type="http://schemas.openxmlformats.org/officeDocument/2006/relationships/hyperlink" Target="http://www.consultant.ru/document/cons_doc_LAW_10699/6411e005f539b666d6f360f202cb7b1c23fe27c3/" TargetMode="External"/><Relationship Id="rId25" Type="http://schemas.openxmlformats.org/officeDocument/2006/relationships/hyperlink" Target="http://www.consultant.ru/document/cons_doc_LAW_10699/6411e005f539b666d6f360f202cb7b1c23fe27c3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0699/6411e005f539b666d6f360f202cb7b1c23fe27c3/" TargetMode="External"/><Relationship Id="rId20" Type="http://schemas.openxmlformats.org/officeDocument/2006/relationships/hyperlink" Target="http://www.consultant.ru/document/cons_doc_LAW_149092/" TargetMode="External"/><Relationship Id="rId29" Type="http://schemas.openxmlformats.org/officeDocument/2006/relationships/hyperlink" Target="http://www.consultant.ru/document/cons_doc_LAW_10699/0108932a3c6234f73590b25799588ada492deb2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9092/" TargetMode="External"/><Relationship Id="rId11" Type="http://schemas.openxmlformats.org/officeDocument/2006/relationships/hyperlink" Target="http://www.consultant.ru/document/cons_doc_LAW_149092/" TargetMode="External"/><Relationship Id="rId24" Type="http://schemas.openxmlformats.org/officeDocument/2006/relationships/hyperlink" Target="http://www.consultant.ru/document/cons_doc_LAW_10699/6411e005f539b666d6f360f202cb7b1c23fe27c3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/document/cons_doc_LAW_10699/2da8d7a9884839c44d98466e0b1a63101b298844/" TargetMode="External"/><Relationship Id="rId15" Type="http://schemas.openxmlformats.org/officeDocument/2006/relationships/hyperlink" Target="http://www.consultant.ru/document/cons_doc_LAW_10699/2da8d7a9884839c44d98466e0b1a63101b298844/" TargetMode="External"/><Relationship Id="rId23" Type="http://schemas.openxmlformats.org/officeDocument/2006/relationships/hyperlink" Target="http://www.consultant.ru/document/cons_doc_LAW_10699/6411e005f539b666d6f360f202cb7b1c23fe27c3/" TargetMode="External"/><Relationship Id="rId28" Type="http://schemas.openxmlformats.org/officeDocument/2006/relationships/hyperlink" Target="http://www.consultant.ru/document/cons_doc_LAW_10699/a74ca4364cb5aa0d95db2b7636907af350ab52c8/" TargetMode="External"/><Relationship Id="rId10" Type="http://schemas.openxmlformats.org/officeDocument/2006/relationships/hyperlink" Target="http://www.consultant.ru/document/cons_doc_LAW_149092/" TargetMode="External"/><Relationship Id="rId19" Type="http://schemas.openxmlformats.org/officeDocument/2006/relationships/hyperlink" Target="http://www.consultant.ru/document/cons_doc_LAW_149092/" TargetMode="External"/><Relationship Id="rId31" Type="http://schemas.openxmlformats.org/officeDocument/2006/relationships/hyperlink" Target="http://www.consultant.ru/document/cons_doc_LAW_10699/68e08555f35b772bc49fd14784e2024da4576717/" TargetMode="External"/><Relationship Id="rId4" Type="http://schemas.openxmlformats.org/officeDocument/2006/relationships/hyperlink" Target="http://www.consultant.ru/document/cons_doc_LAW_200716/3d0cac60971a511280cbba229d9b6329c07731f7/" TargetMode="External"/><Relationship Id="rId9" Type="http://schemas.openxmlformats.org/officeDocument/2006/relationships/hyperlink" Target="http://www.consultant.ru/document/cons_doc_LAW_149092/" TargetMode="External"/><Relationship Id="rId14" Type="http://schemas.openxmlformats.org/officeDocument/2006/relationships/hyperlink" Target="http://www.consultant.ru/document/cons_doc_LAW_10699/2da8d7a9884839c44d98466e0b1a63101b298844/" TargetMode="External"/><Relationship Id="rId22" Type="http://schemas.openxmlformats.org/officeDocument/2006/relationships/hyperlink" Target="http://www.consultant.ru/document/cons_doc_LAW_10699/6411e005f539b666d6f360f202cb7b1c23fe27c3/" TargetMode="External"/><Relationship Id="rId27" Type="http://schemas.openxmlformats.org/officeDocument/2006/relationships/hyperlink" Target="http://www.consultant.ru/document/cons_doc_LAW_10699/0108932a3c6234f73590b25799588ada492deb23/" TargetMode="External"/><Relationship Id="rId30" Type="http://schemas.openxmlformats.org/officeDocument/2006/relationships/hyperlink" Target="http://www.consultant.ru/document/cons_doc_LAW_10699/a74ca4364cb5aa0d95db2b7636907af350ab52c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1465</Words>
  <Characters>8355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2017-03-27T07:40:00Z</dcterms:created>
  <dcterms:modified xsi:type="dcterms:W3CDTF">2017-03-27T07:41:00Z</dcterms:modified>
</cp:coreProperties>
</file>